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t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t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t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Национальном плане противодействия коррупции на 2018 - 2020 годы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Национальный план противодействия коррупции на 2018 - 2020 годы.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</w:t>
      </w:r>
      <w:r>
        <w:rPr>
          <w:color w:val="333333"/>
          <w:sz w:val="27"/>
          <w:szCs w:val="27"/>
        </w:rPr>
        <w:lastRenderedPageBreak/>
        <w:t>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 октября 2018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Президенту Российской Федерации;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органами государственной власти субъектов Российской Федерации и органами местного самоуправления 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</w:t>
      </w:r>
      <w:r>
        <w:rPr>
          <w:color w:val="333333"/>
          <w:sz w:val="27"/>
          <w:szCs w:val="27"/>
        </w:rPr>
        <w:lastRenderedPageBreak/>
        <w:t>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Президиуму Совета при Президенте Российской Федерации по противодействию коррупции: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рабочую группу по мониторингу реализации мероприятий, предусмотренных Национальным планом противодействия коррупции на 2018 - 2020 годы;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июня 2018 года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378</w:t>
      </w:r>
    </w:p>
    <w:p w:rsidR="000F77EB" w:rsidRDefault="00C449DE">
      <w:pPr>
        <w:pStyle w:val="s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s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29 июня 2018 г. № 378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t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2018 - 2020 годы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октября 2018 г. разработать и утвердить: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2018 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февраля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 февраля;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 декабря 2018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проведение общественных обсуждений (с привлечением экспертного сообщества) проектов планов противодействия коррупции на 2018 - 2020 годы органов государственной власти субъектов Российской Федерации;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 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с участием Генеральной прокуратуры Российской Федерации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с участием Генеральной прокуратуры Российской Федерации: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 ноября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Руководителям федеральных государственных органов обеспечить принятие мер по повышению эффективности: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мер по противодействию коррупции</w:t>
      </w:r>
      <w:r>
        <w:rPr>
          <w:color w:val="333333"/>
          <w:sz w:val="27"/>
          <w:szCs w:val="27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18 июля 2011 г. 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 "а" - "д" настоящего пункта представить до 1 июля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Доклад о результатах исполнения настоящего подпункта представить до 1 февраля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 сентября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 декабря 2018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 декабря 2018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 июля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 закупках товаров, работ, услуг отдельными видами юридических лиц"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марта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установления административной ответственности: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лица, его должностных лиц - за осуществление закупки с нарушением требований, предусмотренных пунктами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9 части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 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 (далее - Федеральный закон "О контрактной системе в сфере закупок товаров, работ, услуг для обеспечения государственных и муниципальных нужд");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юридического лица 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марта 2020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"О 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закупках товаров, работ, услуг отдельными видами юридических лиц"</w:t>
      </w:r>
      <w:r>
        <w:rPr>
          <w:color w:val="333333"/>
          <w:sz w:val="27"/>
          <w:szCs w:val="27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 апреля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 апреля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февраля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 декабря 2018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2018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 октября 2018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содействовать пресечению такого поведения. Доклад о результатах исполнения настоящего подпункта представить до 1 июля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утверждение и реализацию программы по антикоррупционному просвещению обучающихся на 2018 - 2019 годы. Доклад о результатах исполнения настоящего подпункта представить до 1 марта 2020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 мая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повышения эффективности противодействия коррупции в сфере бизнеса;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использования современных технологий в работе по противодействию коррупции;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2018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ежегодное проведение Евразийского антикоррупционного форума. Доклад о результатах исполнения настоящего подпункта представить до 1 ноября 2020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 участием Генеральной прокуратуры Российской Федерации: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февраля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 марта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Генеральной прокуратуре Российской Федерации: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 ноября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 сентября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Рекомендовать Торгово-промышленной палате Российской Федерации: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 декабря.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Систематизация и актуализация нормативно-правовой базы</w:t>
      </w:r>
      <w:r>
        <w:rPr>
          <w:color w:val="333333"/>
          <w:sz w:val="27"/>
          <w:szCs w:val="27"/>
        </w:rP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Правительству Российской Федерации: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ноября 2018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г.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 декабря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</w:t>
      </w:r>
      <w:r>
        <w:rPr>
          <w:rStyle w:val="cmd"/>
          <w:color w:val="333333"/>
          <w:sz w:val="27"/>
          <w:szCs w:val="27"/>
        </w:rPr>
        <w:t>Уголовно-процессуального кодекса Российской Федерации</w:t>
      </w:r>
      <w:r>
        <w:rPr>
          <w:color w:val="333333"/>
          <w:sz w:val="27"/>
          <w:szCs w:val="27"/>
        </w:rPr>
        <w:t>, в том числе при отсутствии заявленного гражданского иска.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Генеральной прокуратуре Российской Федерации: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 августа 2019 г.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Повышение эффективности международного сотрудничества</w:t>
      </w:r>
      <w:r>
        <w:rPr>
          <w:color w:val="333333"/>
          <w:sz w:val="27"/>
          <w:szCs w:val="27"/>
        </w:rPr>
        <w:br/>
        <w:t>Российской Федерации в области противодействия коррупции. Укрепление международного авторитета России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F77EB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sectPr w:rsidR="000F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DE"/>
    <w:rsid w:val="000F77EB"/>
    <w:rsid w:val="0063474A"/>
    <w:rsid w:val="00C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7D740-8215-481C-B1B4-810FD95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41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Лиза</dc:creator>
  <cp:lastModifiedBy>Воротникова Марина Анатольевна</cp:lastModifiedBy>
  <cp:revision>2</cp:revision>
  <dcterms:created xsi:type="dcterms:W3CDTF">2022-05-26T13:08:00Z</dcterms:created>
  <dcterms:modified xsi:type="dcterms:W3CDTF">2022-05-26T13:08:00Z</dcterms:modified>
</cp:coreProperties>
</file>